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691083" w14:textId="77777777" w:rsidR="0059581F" w:rsidRPr="001750EC" w:rsidRDefault="0059581F" w:rsidP="001750EC">
      <w:pPr>
        <w:spacing w:after="0" w:line="480" w:lineRule="auto"/>
        <w:contextualSpacing/>
        <w:jc w:val="center"/>
        <w:rPr>
          <w:rFonts w:ascii="Times New Roman" w:hAnsi="Times New Roman" w:cs="Times New Roman"/>
          <w:b/>
          <w:sz w:val="24"/>
          <w:szCs w:val="24"/>
        </w:rPr>
      </w:pPr>
      <w:bookmarkStart w:id="0" w:name="_Hlk62990972"/>
    </w:p>
    <w:p w14:paraId="59AB29C9" w14:textId="77777777" w:rsidR="0059581F" w:rsidRPr="001750EC" w:rsidRDefault="0059581F" w:rsidP="001750EC">
      <w:pPr>
        <w:tabs>
          <w:tab w:val="left" w:pos="7824"/>
        </w:tabs>
        <w:spacing w:after="0" w:line="480" w:lineRule="auto"/>
        <w:contextualSpacing/>
        <w:rPr>
          <w:rFonts w:ascii="Times New Roman" w:hAnsi="Times New Roman" w:cs="Times New Roman"/>
          <w:b/>
          <w:sz w:val="24"/>
          <w:szCs w:val="24"/>
        </w:rPr>
      </w:pPr>
      <w:r w:rsidRPr="001750EC">
        <w:rPr>
          <w:rFonts w:ascii="Times New Roman" w:hAnsi="Times New Roman" w:cs="Times New Roman"/>
          <w:b/>
          <w:sz w:val="24"/>
          <w:szCs w:val="24"/>
        </w:rPr>
        <w:tab/>
      </w:r>
    </w:p>
    <w:p w14:paraId="166EE6B4" w14:textId="77777777" w:rsidR="0059581F" w:rsidRPr="001750EC" w:rsidRDefault="0059581F" w:rsidP="001750EC">
      <w:pPr>
        <w:spacing w:after="0" w:line="480" w:lineRule="auto"/>
        <w:contextualSpacing/>
        <w:jc w:val="center"/>
        <w:rPr>
          <w:rFonts w:ascii="Times New Roman" w:hAnsi="Times New Roman" w:cs="Times New Roman"/>
          <w:b/>
          <w:sz w:val="24"/>
          <w:szCs w:val="24"/>
        </w:rPr>
      </w:pPr>
    </w:p>
    <w:p w14:paraId="379551B8" w14:textId="77777777" w:rsidR="0059581F" w:rsidRPr="001750EC" w:rsidRDefault="0059581F" w:rsidP="001750EC">
      <w:pPr>
        <w:spacing w:after="0" w:line="480" w:lineRule="auto"/>
        <w:contextualSpacing/>
        <w:jc w:val="center"/>
        <w:rPr>
          <w:rFonts w:ascii="Times New Roman" w:hAnsi="Times New Roman" w:cs="Times New Roman"/>
          <w:b/>
          <w:sz w:val="24"/>
          <w:szCs w:val="24"/>
        </w:rPr>
      </w:pPr>
    </w:p>
    <w:p w14:paraId="766CE0DF" w14:textId="77777777" w:rsidR="0059581F" w:rsidRPr="001750EC" w:rsidRDefault="0059581F" w:rsidP="001750EC">
      <w:pPr>
        <w:spacing w:after="0" w:line="480" w:lineRule="auto"/>
        <w:contextualSpacing/>
        <w:jc w:val="center"/>
        <w:rPr>
          <w:rFonts w:ascii="Times New Roman" w:hAnsi="Times New Roman" w:cs="Times New Roman"/>
          <w:b/>
          <w:sz w:val="24"/>
          <w:szCs w:val="24"/>
        </w:rPr>
      </w:pPr>
    </w:p>
    <w:p w14:paraId="2BE8A116" w14:textId="77777777" w:rsidR="0059581F" w:rsidRPr="001750EC" w:rsidRDefault="0059581F" w:rsidP="001750EC">
      <w:pPr>
        <w:spacing w:line="480" w:lineRule="auto"/>
        <w:jc w:val="center"/>
        <w:rPr>
          <w:rFonts w:ascii="Times New Roman" w:hAnsi="Times New Roman" w:cs="Times New Roman"/>
          <w:sz w:val="24"/>
          <w:szCs w:val="24"/>
        </w:rPr>
      </w:pPr>
      <w:r w:rsidRPr="001750EC">
        <w:rPr>
          <w:rFonts w:ascii="Times New Roman" w:hAnsi="Times New Roman" w:cs="Times New Roman"/>
          <w:b/>
          <w:bCs/>
          <w:sz w:val="24"/>
          <w:szCs w:val="24"/>
        </w:rPr>
        <w:t>#MeToo Movement</w:t>
      </w:r>
    </w:p>
    <w:p w14:paraId="5CFA5FEE" w14:textId="77777777" w:rsidR="0059581F" w:rsidRPr="001750EC" w:rsidRDefault="0059581F" w:rsidP="001750EC">
      <w:pPr>
        <w:spacing w:after="0" w:line="480" w:lineRule="auto"/>
        <w:contextualSpacing/>
        <w:jc w:val="center"/>
        <w:rPr>
          <w:rFonts w:ascii="Times New Roman" w:hAnsi="Times New Roman" w:cs="Times New Roman"/>
          <w:b/>
          <w:sz w:val="24"/>
          <w:szCs w:val="24"/>
        </w:rPr>
      </w:pPr>
    </w:p>
    <w:p w14:paraId="0C3F073B" w14:textId="77777777" w:rsidR="0059581F" w:rsidRPr="001750EC" w:rsidRDefault="0059581F" w:rsidP="001750EC">
      <w:pPr>
        <w:spacing w:after="0" w:line="480" w:lineRule="auto"/>
        <w:contextualSpacing/>
        <w:jc w:val="center"/>
        <w:rPr>
          <w:rFonts w:ascii="Times New Roman" w:hAnsi="Times New Roman" w:cs="Times New Roman"/>
          <w:b/>
          <w:sz w:val="24"/>
          <w:szCs w:val="24"/>
        </w:rPr>
      </w:pPr>
    </w:p>
    <w:p w14:paraId="690506C6" w14:textId="77777777" w:rsidR="0059581F" w:rsidRPr="001750EC" w:rsidRDefault="0059581F" w:rsidP="001750EC">
      <w:pPr>
        <w:spacing w:after="0" w:line="480" w:lineRule="auto"/>
        <w:contextualSpacing/>
        <w:jc w:val="center"/>
        <w:rPr>
          <w:rFonts w:ascii="Times New Roman" w:hAnsi="Times New Roman" w:cs="Times New Roman"/>
          <w:b/>
          <w:sz w:val="24"/>
          <w:szCs w:val="24"/>
        </w:rPr>
      </w:pPr>
    </w:p>
    <w:p w14:paraId="00E1B772" w14:textId="77777777" w:rsidR="0059581F" w:rsidRPr="001750EC" w:rsidRDefault="0059581F" w:rsidP="001750EC">
      <w:pPr>
        <w:spacing w:after="0" w:line="480" w:lineRule="auto"/>
        <w:contextualSpacing/>
        <w:jc w:val="center"/>
        <w:rPr>
          <w:rFonts w:ascii="Times New Roman" w:hAnsi="Times New Roman" w:cs="Times New Roman"/>
          <w:sz w:val="24"/>
          <w:szCs w:val="24"/>
        </w:rPr>
      </w:pPr>
      <w:r w:rsidRPr="001750EC">
        <w:rPr>
          <w:rFonts w:ascii="Times New Roman" w:hAnsi="Times New Roman" w:cs="Times New Roman"/>
          <w:sz w:val="24"/>
          <w:szCs w:val="24"/>
        </w:rPr>
        <w:t>Student’s Name</w:t>
      </w:r>
    </w:p>
    <w:p w14:paraId="6E4737E6" w14:textId="77777777" w:rsidR="0059581F" w:rsidRPr="001750EC" w:rsidRDefault="0059581F" w:rsidP="001750EC">
      <w:pPr>
        <w:spacing w:after="0" w:line="480" w:lineRule="auto"/>
        <w:contextualSpacing/>
        <w:jc w:val="center"/>
        <w:rPr>
          <w:rFonts w:ascii="Times New Roman" w:hAnsi="Times New Roman" w:cs="Times New Roman"/>
          <w:sz w:val="24"/>
          <w:szCs w:val="24"/>
        </w:rPr>
      </w:pPr>
      <w:r w:rsidRPr="001750EC">
        <w:rPr>
          <w:rFonts w:ascii="Times New Roman" w:hAnsi="Times New Roman" w:cs="Times New Roman"/>
          <w:sz w:val="24"/>
          <w:szCs w:val="24"/>
        </w:rPr>
        <w:t>Institutional Affiliation</w:t>
      </w:r>
    </w:p>
    <w:p w14:paraId="3D386832" w14:textId="77777777" w:rsidR="0059581F" w:rsidRPr="001750EC" w:rsidRDefault="0059581F" w:rsidP="001750EC">
      <w:pPr>
        <w:spacing w:after="0" w:line="480" w:lineRule="auto"/>
        <w:contextualSpacing/>
        <w:jc w:val="center"/>
        <w:rPr>
          <w:rFonts w:ascii="Times New Roman" w:hAnsi="Times New Roman" w:cs="Times New Roman"/>
          <w:sz w:val="24"/>
          <w:szCs w:val="24"/>
        </w:rPr>
      </w:pPr>
      <w:r w:rsidRPr="001750EC">
        <w:rPr>
          <w:rFonts w:ascii="Times New Roman" w:hAnsi="Times New Roman" w:cs="Times New Roman"/>
          <w:sz w:val="24"/>
          <w:szCs w:val="24"/>
        </w:rPr>
        <w:t>Course Name</w:t>
      </w:r>
    </w:p>
    <w:p w14:paraId="38020BEC" w14:textId="77777777" w:rsidR="0059581F" w:rsidRPr="001750EC" w:rsidRDefault="0059581F" w:rsidP="001750EC">
      <w:pPr>
        <w:spacing w:after="0" w:line="480" w:lineRule="auto"/>
        <w:contextualSpacing/>
        <w:jc w:val="center"/>
        <w:rPr>
          <w:rFonts w:ascii="Times New Roman" w:hAnsi="Times New Roman" w:cs="Times New Roman"/>
          <w:sz w:val="24"/>
          <w:szCs w:val="24"/>
        </w:rPr>
      </w:pPr>
      <w:r w:rsidRPr="001750EC">
        <w:rPr>
          <w:rFonts w:ascii="Times New Roman" w:hAnsi="Times New Roman" w:cs="Times New Roman"/>
          <w:sz w:val="24"/>
          <w:szCs w:val="24"/>
        </w:rPr>
        <w:t>Instructors’ Name</w:t>
      </w:r>
    </w:p>
    <w:p w14:paraId="41903AB2" w14:textId="77777777" w:rsidR="0059581F" w:rsidRPr="001750EC" w:rsidRDefault="0059581F" w:rsidP="001750EC">
      <w:pPr>
        <w:spacing w:after="0" w:line="480" w:lineRule="auto"/>
        <w:contextualSpacing/>
        <w:jc w:val="center"/>
        <w:rPr>
          <w:rFonts w:ascii="Times New Roman" w:hAnsi="Times New Roman" w:cs="Times New Roman"/>
          <w:sz w:val="24"/>
          <w:szCs w:val="24"/>
        </w:rPr>
      </w:pPr>
      <w:r w:rsidRPr="001750EC">
        <w:rPr>
          <w:rFonts w:ascii="Times New Roman" w:hAnsi="Times New Roman" w:cs="Times New Roman"/>
          <w:sz w:val="24"/>
          <w:szCs w:val="24"/>
        </w:rPr>
        <w:t>Date</w:t>
      </w:r>
    </w:p>
    <w:p w14:paraId="55288FF6" w14:textId="77777777" w:rsidR="0059581F" w:rsidRPr="001750EC" w:rsidRDefault="0059581F" w:rsidP="001750EC">
      <w:pPr>
        <w:spacing w:after="0" w:line="480" w:lineRule="auto"/>
        <w:contextualSpacing/>
        <w:rPr>
          <w:rFonts w:ascii="Times New Roman" w:hAnsi="Times New Roman" w:cs="Times New Roman"/>
          <w:sz w:val="24"/>
          <w:szCs w:val="24"/>
        </w:rPr>
      </w:pPr>
    </w:p>
    <w:p w14:paraId="1027AD48" w14:textId="77777777" w:rsidR="0059581F" w:rsidRPr="001750EC" w:rsidRDefault="0059581F" w:rsidP="001750EC">
      <w:pPr>
        <w:spacing w:after="0" w:line="480" w:lineRule="auto"/>
        <w:contextualSpacing/>
        <w:rPr>
          <w:rFonts w:ascii="Times New Roman" w:hAnsi="Times New Roman" w:cs="Times New Roman"/>
          <w:sz w:val="24"/>
          <w:szCs w:val="24"/>
        </w:rPr>
      </w:pPr>
    </w:p>
    <w:p w14:paraId="5D2F5F9F" w14:textId="77777777" w:rsidR="0059581F" w:rsidRPr="001750EC" w:rsidRDefault="0059581F" w:rsidP="001750EC">
      <w:pPr>
        <w:spacing w:after="0" w:line="480" w:lineRule="auto"/>
        <w:contextualSpacing/>
        <w:rPr>
          <w:rFonts w:ascii="Times New Roman" w:hAnsi="Times New Roman" w:cs="Times New Roman"/>
          <w:sz w:val="24"/>
          <w:szCs w:val="24"/>
        </w:rPr>
      </w:pPr>
    </w:p>
    <w:p w14:paraId="7D744700" w14:textId="77777777" w:rsidR="0059581F" w:rsidRPr="001750EC" w:rsidRDefault="0059581F" w:rsidP="001750EC">
      <w:pPr>
        <w:spacing w:after="0" w:line="480" w:lineRule="auto"/>
        <w:contextualSpacing/>
        <w:rPr>
          <w:rFonts w:ascii="Times New Roman" w:hAnsi="Times New Roman" w:cs="Times New Roman"/>
          <w:sz w:val="24"/>
          <w:szCs w:val="24"/>
        </w:rPr>
      </w:pPr>
    </w:p>
    <w:p w14:paraId="70D4CEF2" w14:textId="77777777" w:rsidR="0059581F" w:rsidRPr="001750EC" w:rsidRDefault="0059581F" w:rsidP="001750EC">
      <w:pPr>
        <w:spacing w:after="0" w:line="480" w:lineRule="auto"/>
        <w:contextualSpacing/>
        <w:rPr>
          <w:rFonts w:ascii="Times New Roman" w:hAnsi="Times New Roman" w:cs="Times New Roman"/>
          <w:sz w:val="24"/>
          <w:szCs w:val="24"/>
        </w:rPr>
      </w:pPr>
    </w:p>
    <w:p w14:paraId="2F14152C" w14:textId="77777777" w:rsidR="0059581F" w:rsidRPr="001750EC" w:rsidRDefault="0059581F" w:rsidP="001750EC">
      <w:pPr>
        <w:spacing w:after="0" w:line="480" w:lineRule="auto"/>
        <w:contextualSpacing/>
        <w:rPr>
          <w:rFonts w:ascii="Times New Roman" w:hAnsi="Times New Roman" w:cs="Times New Roman"/>
          <w:sz w:val="24"/>
          <w:szCs w:val="24"/>
        </w:rPr>
      </w:pPr>
    </w:p>
    <w:p w14:paraId="307D0B2F" w14:textId="77777777" w:rsidR="0059581F" w:rsidRPr="001750EC" w:rsidRDefault="0059581F" w:rsidP="001750EC">
      <w:pPr>
        <w:spacing w:line="480" w:lineRule="auto"/>
        <w:rPr>
          <w:rFonts w:ascii="Times New Roman" w:hAnsi="Times New Roman" w:cs="Times New Roman"/>
          <w:b/>
          <w:sz w:val="24"/>
          <w:szCs w:val="24"/>
        </w:rPr>
      </w:pPr>
      <w:r w:rsidRPr="001750EC">
        <w:rPr>
          <w:rFonts w:ascii="Times New Roman" w:hAnsi="Times New Roman" w:cs="Times New Roman"/>
          <w:b/>
          <w:sz w:val="24"/>
          <w:szCs w:val="24"/>
        </w:rPr>
        <w:br w:type="page"/>
      </w:r>
    </w:p>
    <w:p w14:paraId="6EEE6BDE" w14:textId="48150441" w:rsidR="001750EC" w:rsidRPr="001750EC" w:rsidRDefault="0059581F" w:rsidP="001750EC">
      <w:pPr>
        <w:spacing w:line="480" w:lineRule="auto"/>
        <w:jc w:val="center"/>
        <w:rPr>
          <w:rFonts w:ascii="Times New Roman" w:hAnsi="Times New Roman" w:cs="Times New Roman"/>
          <w:b/>
          <w:bCs/>
          <w:sz w:val="24"/>
          <w:szCs w:val="24"/>
        </w:rPr>
      </w:pPr>
      <w:r w:rsidRPr="001750EC">
        <w:rPr>
          <w:rFonts w:ascii="Times New Roman" w:hAnsi="Times New Roman" w:cs="Times New Roman"/>
          <w:b/>
          <w:bCs/>
          <w:sz w:val="24"/>
          <w:szCs w:val="24"/>
        </w:rPr>
        <w:lastRenderedPageBreak/>
        <w:t>#MeToo Movement</w:t>
      </w:r>
      <w:bookmarkEnd w:id="0"/>
    </w:p>
    <w:p w14:paraId="69511B8F" w14:textId="16297BAF" w:rsidR="001750EC" w:rsidRDefault="001750EC" w:rsidP="001750E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MeToo movement started as a way for survivors of sexual assault and sexual harassment to bond and share their stories</w:t>
      </w:r>
      <w:r w:rsidR="00A11BCE">
        <w:rPr>
          <w:rFonts w:ascii="Times New Roman" w:hAnsi="Times New Roman" w:cs="Times New Roman"/>
          <w:sz w:val="24"/>
          <w:szCs w:val="24"/>
        </w:rPr>
        <w:t>. S</w:t>
      </w:r>
      <w:r>
        <w:rPr>
          <w:rFonts w:ascii="Times New Roman" w:hAnsi="Times New Roman" w:cs="Times New Roman"/>
          <w:sz w:val="24"/>
          <w:szCs w:val="24"/>
        </w:rPr>
        <w:t>ince then</w:t>
      </w:r>
      <w:r w:rsidR="00A11BCE">
        <w:rPr>
          <w:rFonts w:ascii="Times New Roman" w:hAnsi="Times New Roman" w:cs="Times New Roman"/>
          <w:sz w:val="24"/>
          <w:szCs w:val="24"/>
        </w:rPr>
        <w:t>,</w:t>
      </w:r>
      <w:r>
        <w:rPr>
          <w:rFonts w:ascii="Times New Roman" w:hAnsi="Times New Roman" w:cs="Times New Roman"/>
          <w:sz w:val="24"/>
          <w:szCs w:val="24"/>
        </w:rPr>
        <w:t xml:space="preserve"> it has become a worldwide movement with </w:t>
      </w:r>
      <w:r w:rsidR="00A11BCE">
        <w:rPr>
          <w:rFonts w:ascii="Times New Roman" w:hAnsi="Times New Roman" w:cs="Times New Roman"/>
          <w:sz w:val="24"/>
          <w:szCs w:val="24"/>
        </w:rPr>
        <w:t xml:space="preserve">a </w:t>
      </w:r>
      <w:r>
        <w:rPr>
          <w:rFonts w:ascii="Times New Roman" w:hAnsi="Times New Roman" w:cs="Times New Roman"/>
          <w:sz w:val="24"/>
          <w:szCs w:val="24"/>
        </w:rPr>
        <w:t xml:space="preserve">presence all over social media. The </w:t>
      </w:r>
      <w:r w:rsidR="00C32694">
        <w:rPr>
          <w:rFonts w:ascii="Times New Roman" w:hAnsi="Times New Roman" w:cs="Times New Roman"/>
          <w:sz w:val="24"/>
          <w:szCs w:val="24"/>
        </w:rPr>
        <w:t>campaign</w:t>
      </w:r>
      <w:r>
        <w:rPr>
          <w:rFonts w:ascii="Times New Roman" w:hAnsi="Times New Roman" w:cs="Times New Roman"/>
          <w:sz w:val="24"/>
          <w:szCs w:val="24"/>
        </w:rPr>
        <w:t xml:space="preserve"> has sparked </w:t>
      </w:r>
      <w:r w:rsidR="00C32694">
        <w:rPr>
          <w:rFonts w:ascii="Times New Roman" w:hAnsi="Times New Roman" w:cs="Times New Roman"/>
          <w:sz w:val="24"/>
          <w:szCs w:val="24"/>
        </w:rPr>
        <w:t>significant</w:t>
      </w:r>
      <w:r>
        <w:rPr>
          <w:rFonts w:ascii="Times New Roman" w:hAnsi="Times New Roman" w:cs="Times New Roman"/>
          <w:sz w:val="24"/>
          <w:szCs w:val="24"/>
        </w:rPr>
        <w:t xml:space="preserve"> legal and social changes on the issue of sexual violence</w:t>
      </w:r>
      <w:r w:rsidR="0049673E" w:rsidRPr="0049673E">
        <w:rPr>
          <w:rFonts w:ascii="Times New Roman" w:hAnsi="Times New Roman" w:cs="Times New Roman"/>
          <w:color w:val="222222"/>
          <w:sz w:val="24"/>
          <w:szCs w:val="24"/>
          <w:shd w:val="clear" w:color="auto" w:fill="FFFFFF"/>
        </w:rPr>
        <w:t xml:space="preserve"> </w:t>
      </w:r>
      <w:r w:rsidR="0049673E">
        <w:rPr>
          <w:rFonts w:ascii="Times New Roman" w:hAnsi="Times New Roman" w:cs="Times New Roman"/>
          <w:color w:val="222222"/>
          <w:sz w:val="24"/>
          <w:szCs w:val="24"/>
          <w:shd w:val="clear" w:color="auto" w:fill="FFFFFF"/>
        </w:rPr>
        <w:t>(</w:t>
      </w:r>
      <w:r w:rsidR="0049673E" w:rsidRPr="00BA3BF2">
        <w:rPr>
          <w:rFonts w:ascii="Times New Roman" w:hAnsi="Times New Roman" w:cs="Times New Roman"/>
          <w:color w:val="222222"/>
          <w:sz w:val="24"/>
          <w:szCs w:val="24"/>
          <w:shd w:val="clear" w:color="auto" w:fill="FFFFFF"/>
        </w:rPr>
        <w:t xml:space="preserve">White, </w:t>
      </w:r>
      <w:r w:rsidR="0049673E">
        <w:rPr>
          <w:rFonts w:ascii="Times New Roman" w:hAnsi="Times New Roman" w:cs="Times New Roman"/>
          <w:color w:val="222222"/>
          <w:sz w:val="24"/>
          <w:szCs w:val="24"/>
          <w:shd w:val="clear" w:color="auto" w:fill="FFFFFF"/>
        </w:rPr>
        <w:t>2018).</w:t>
      </w:r>
      <w:r w:rsidR="00082547">
        <w:rPr>
          <w:rFonts w:ascii="Times New Roman" w:hAnsi="Times New Roman" w:cs="Times New Roman"/>
          <w:sz w:val="24"/>
          <w:szCs w:val="24"/>
        </w:rPr>
        <w:t xml:space="preserve"> Different companies have publicly taken a position regarding sexual violence and </w:t>
      </w:r>
      <w:r w:rsidR="00A11BCE">
        <w:rPr>
          <w:rFonts w:ascii="Times New Roman" w:hAnsi="Times New Roman" w:cs="Times New Roman"/>
          <w:sz w:val="24"/>
          <w:szCs w:val="24"/>
        </w:rPr>
        <w:t>communicate this to their customers in many</w:t>
      </w:r>
      <w:r w:rsidR="00082547">
        <w:rPr>
          <w:rFonts w:ascii="Times New Roman" w:hAnsi="Times New Roman" w:cs="Times New Roman"/>
          <w:sz w:val="24"/>
          <w:szCs w:val="24"/>
        </w:rPr>
        <w:t xml:space="preserve"> ways</w:t>
      </w:r>
      <w:r w:rsidR="00570A22">
        <w:rPr>
          <w:rFonts w:ascii="Times New Roman" w:hAnsi="Times New Roman" w:cs="Times New Roman"/>
          <w:sz w:val="24"/>
          <w:szCs w:val="24"/>
        </w:rPr>
        <w:t>. In response to the recent media coverage of sexual harassment in and outside the workplace</w:t>
      </w:r>
      <w:r w:rsidR="00A11BCE">
        <w:rPr>
          <w:rFonts w:ascii="Times New Roman" w:hAnsi="Times New Roman" w:cs="Times New Roman"/>
          <w:sz w:val="24"/>
          <w:szCs w:val="24"/>
        </w:rPr>
        <w:t>,</w:t>
      </w:r>
      <w:r w:rsidR="00570A22">
        <w:rPr>
          <w:rFonts w:ascii="Times New Roman" w:hAnsi="Times New Roman" w:cs="Times New Roman"/>
          <w:sz w:val="24"/>
          <w:szCs w:val="24"/>
        </w:rPr>
        <w:t xml:space="preserve"> several companies decided to; </w:t>
      </w:r>
      <w:r w:rsidR="00583A4F">
        <w:rPr>
          <w:rFonts w:ascii="Times New Roman" w:hAnsi="Times New Roman" w:cs="Times New Roman"/>
          <w:sz w:val="24"/>
          <w:szCs w:val="24"/>
        </w:rPr>
        <w:t>acknowledge and recognize that their companies are not immune to this issue. Also, companies have started to review their sexual harassment training curriculum and make it better. Many companies and their top leaders have also chosen to explicitly show solidarity with the #MeToo movement.</w:t>
      </w:r>
    </w:p>
    <w:p w14:paraId="4070D62F" w14:textId="6D380678" w:rsidR="00F05620" w:rsidRDefault="00583A4F" w:rsidP="00F056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Companies have taken a stand to </w:t>
      </w:r>
      <w:r w:rsidR="00C32694">
        <w:rPr>
          <w:rFonts w:ascii="Times New Roman" w:hAnsi="Times New Roman" w:cs="Times New Roman"/>
          <w:sz w:val="24"/>
          <w:szCs w:val="24"/>
        </w:rPr>
        <w:t>emphasize zero-tolerance company policies towards sexual harassment publicly</w:t>
      </w:r>
      <w:r w:rsidR="00A11BCE">
        <w:rPr>
          <w:rFonts w:ascii="Times New Roman" w:hAnsi="Times New Roman" w:cs="Times New Roman"/>
          <w:sz w:val="24"/>
          <w:szCs w:val="24"/>
        </w:rPr>
        <w:t xml:space="preserve">. They do this through company blogs that allow them to reach </w:t>
      </w:r>
      <w:r w:rsidR="00C32694">
        <w:rPr>
          <w:rFonts w:ascii="Times New Roman" w:hAnsi="Times New Roman" w:cs="Times New Roman"/>
          <w:sz w:val="24"/>
          <w:szCs w:val="24"/>
        </w:rPr>
        <w:t xml:space="preserve">both </w:t>
      </w:r>
      <w:r w:rsidR="00A11BCE">
        <w:rPr>
          <w:rFonts w:ascii="Times New Roman" w:hAnsi="Times New Roman" w:cs="Times New Roman"/>
          <w:sz w:val="24"/>
          <w:szCs w:val="24"/>
        </w:rPr>
        <w:t>their employees and</w:t>
      </w:r>
      <w:r w:rsidR="0022160D">
        <w:rPr>
          <w:rFonts w:ascii="Times New Roman" w:hAnsi="Times New Roman" w:cs="Times New Roman"/>
          <w:sz w:val="24"/>
          <w:szCs w:val="24"/>
        </w:rPr>
        <w:t xml:space="preserve"> their customers. It </w:t>
      </w:r>
      <w:r w:rsidR="00C32694">
        <w:rPr>
          <w:rFonts w:ascii="Times New Roman" w:hAnsi="Times New Roman" w:cs="Times New Roman"/>
          <w:sz w:val="24"/>
          <w:szCs w:val="24"/>
        </w:rPr>
        <w:t>provide</w:t>
      </w:r>
      <w:r w:rsidR="0022160D">
        <w:rPr>
          <w:rFonts w:ascii="Times New Roman" w:hAnsi="Times New Roman" w:cs="Times New Roman"/>
          <w:sz w:val="24"/>
          <w:szCs w:val="24"/>
        </w:rPr>
        <w:t xml:space="preserve">s for both media attention on the issue and public engagement. </w:t>
      </w:r>
      <w:r w:rsidR="00A11BCE">
        <w:rPr>
          <w:rFonts w:ascii="Times New Roman" w:hAnsi="Times New Roman" w:cs="Times New Roman"/>
          <w:sz w:val="24"/>
          <w:szCs w:val="24"/>
        </w:rPr>
        <w:t>Some companies have also</w:t>
      </w:r>
      <w:r w:rsidR="0022160D">
        <w:rPr>
          <w:rFonts w:ascii="Times New Roman" w:hAnsi="Times New Roman" w:cs="Times New Roman"/>
          <w:sz w:val="24"/>
          <w:szCs w:val="24"/>
        </w:rPr>
        <w:t xml:space="preserve"> pointed to their policies on the steps employees can take to report incidences of discrimination and sexual violence</w:t>
      </w:r>
      <w:r w:rsidR="0049673E" w:rsidRPr="0049673E">
        <w:rPr>
          <w:rFonts w:ascii="Times New Roman" w:hAnsi="Times New Roman" w:cs="Times New Roman"/>
          <w:color w:val="222222"/>
          <w:sz w:val="24"/>
          <w:szCs w:val="24"/>
          <w:shd w:val="clear" w:color="auto" w:fill="FFFFFF"/>
        </w:rPr>
        <w:t xml:space="preserve"> </w:t>
      </w:r>
      <w:r w:rsidR="0049673E">
        <w:rPr>
          <w:rFonts w:ascii="Times New Roman" w:hAnsi="Times New Roman" w:cs="Times New Roman"/>
          <w:color w:val="222222"/>
          <w:sz w:val="24"/>
          <w:szCs w:val="24"/>
          <w:shd w:val="clear" w:color="auto" w:fill="FFFFFF"/>
        </w:rPr>
        <w:t>(</w:t>
      </w:r>
      <w:r w:rsidR="0049673E" w:rsidRPr="00BA3BF2">
        <w:rPr>
          <w:rFonts w:ascii="Times New Roman" w:hAnsi="Times New Roman" w:cs="Times New Roman"/>
          <w:color w:val="222222"/>
          <w:sz w:val="24"/>
          <w:szCs w:val="24"/>
          <w:shd w:val="clear" w:color="auto" w:fill="FFFFFF"/>
        </w:rPr>
        <w:t xml:space="preserve">Atwater </w:t>
      </w:r>
      <w:r w:rsidR="0049673E">
        <w:rPr>
          <w:rFonts w:ascii="Times New Roman" w:hAnsi="Times New Roman" w:cs="Times New Roman"/>
          <w:color w:val="222222"/>
          <w:sz w:val="24"/>
          <w:szCs w:val="24"/>
          <w:shd w:val="clear" w:color="auto" w:fill="FFFFFF"/>
        </w:rPr>
        <w:t>et al</w:t>
      </w:r>
      <w:r w:rsidR="00B346E0">
        <w:rPr>
          <w:rFonts w:ascii="Times New Roman" w:hAnsi="Times New Roman" w:cs="Times New Roman"/>
          <w:color w:val="222222"/>
          <w:sz w:val="24"/>
          <w:szCs w:val="24"/>
          <w:shd w:val="clear" w:color="auto" w:fill="FFFFFF"/>
        </w:rPr>
        <w:t>.</w:t>
      </w:r>
      <w:r w:rsidR="0049673E">
        <w:rPr>
          <w:rFonts w:ascii="Times New Roman" w:hAnsi="Times New Roman" w:cs="Times New Roman"/>
          <w:color w:val="222222"/>
          <w:sz w:val="24"/>
          <w:szCs w:val="24"/>
          <w:shd w:val="clear" w:color="auto" w:fill="FFFFFF"/>
        </w:rPr>
        <w:t xml:space="preserve"> 2021).</w:t>
      </w:r>
      <w:r w:rsidR="0022160D">
        <w:rPr>
          <w:rFonts w:ascii="Times New Roman" w:hAnsi="Times New Roman" w:cs="Times New Roman"/>
          <w:sz w:val="24"/>
          <w:szCs w:val="24"/>
        </w:rPr>
        <w:t xml:space="preserve"> Others emphasize their core values and company culture that supports non</w:t>
      </w:r>
      <w:r w:rsidR="00A11BCE">
        <w:rPr>
          <w:rFonts w:ascii="Times New Roman" w:hAnsi="Times New Roman" w:cs="Times New Roman"/>
          <w:sz w:val="24"/>
          <w:szCs w:val="24"/>
        </w:rPr>
        <w:t>-</w:t>
      </w:r>
      <w:r w:rsidR="0022160D">
        <w:rPr>
          <w:rFonts w:ascii="Times New Roman" w:hAnsi="Times New Roman" w:cs="Times New Roman"/>
          <w:sz w:val="24"/>
          <w:szCs w:val="24"/>
        </w:rPr>
        <w:t>violence</w:t>
      </w:r>
      <w:r w:rsidR="00A11BCE">
        <w:rPr>
          <w:rFonts w:ascii="Times New Roman" w:hAnsi="Times New Roman" w:cs="Times New Roman"/>
          <w:sz w:val="24"/>
          <w:szCs w:val="24"/>
        </w:rPr>
        <w:t>,</w:t>
      </w:r>
      <w:r w:rsidR="0022160D">
        <w:rPr>
          <w:rFonts w:ascii="Times New Roman" w:hAnsi="Times New Roman" w:cs="Times New Roman"/>
          <w:sz w:val="24"/>
          <w:szCs w:val="24"/>
        </w:rPr>
        <w:t xml:space="preserve"> especially of a sexual nature. Most of these companies use blogs alongside other media platforms such as Facebook, </w:t>
      </w:r>
      <w:r w:rsidR="00A11BCE">
        <w:rPr>
          <w:rFonts w:ascii="Times New Roman" w:hAnsi="Times New Roman" w:cs="Times New Roman"/>
          <w:sz w:val="24"/>
          <w:szCs w:val="24"/>
        </w:rPr>
        <w:t>T</w:t>
      </w:r>
      <w:r w:rsidR="0022160D">
        <w:rPr>
          <w:rFonts w:ascii="Times New Roman" w:hAnsi="Times New Roman" w:cs="Times New Roman"/>
          <w:sz w:val="24"/>
          <w:szCs w:val="24"/>
        </w:rPr>
        <w:t xml:space="preserve">witter, </w:t>
      </w:r>
      <w:r w:rsidR="00A11BCE">
        <w:rPr>
          <w:rFonts w:ascii="Times New Roman" w:hAnsi="Times New Roman" w:cs="Times New Roman"/>
          <w:sz w:val="24"/>
          <w:szCs w:val="24"/>
        </w:rPr>
        <w:t>M</w:t>
      </w:r>
      <w:r w:rsidR="0022160D">
        <w:rPr>
          <w:rFonts w:ascii="Times New Roman" w:hAnsi="Times New Roman" w:cs="Times New Roman"/>
          <w:sz w:val="24"/>
          <w:szCs w:val="24"/>
        </w:rPr>
        <w:t>yspace</w:t>
      </w:r>
      <w:r w:rsidR="00C32694">
        <w:rPr>
          <w:rFonts w:ascii="Times New Roman" w:hAnsi="Times New Roman" w:cs="Times New Roman"/>
          <w:sz w:val="24"/>
          <w:szCs w:val="24"/>
        </w:rPr>
        <w:t>,</w:t>
      </w:r>
      <w:r w:rsidR="0022160D">
        <w:rPr>
          <w:rFonts w:ascii="Times New Roman" w:hAnsi="Times New Roman" w:cs="Times New Roman"/>
          <w:sz w:val="24"/>
          <w:szCs w:val="24"/>
        </w:rPr>
        <w:t xml:space="preserve"> and even Quora to spark conversation around this social issue and communicate their position of non-tolerance. The movement is a marketing issue because consumers are aware of the severity of this social issue and its impact in the workplace as well as in their lives. </w:t>
      </w:r>
      <w:r w:rsidR="00F05620">
        <w:rPr>
          <w:rFonts w:ascii="Times New Roman" w:hAnsi="Times New Roman" w:cs="Times New Roman"/>
          <w:sz w:val="24"/>
          <w:szCs w:val="24"/>
        </w:rPr>
        <w:t>M</w:t>
      </w:r>
      <w:r w:rsidR="0022160D">
        <w:rPr>
          <w:rFonts w:ascii="Times New Roman" w:hAnsi="Times New Roman" w:cs="Times New Roman"/>
          <w:sz w:val="24"/>
          <w:szCs w:val="24"/>
        </w:rPr>
        <w:t xml:space="preserve">arketers must find ways to </w:t>
      </w:r>
      <w:r w:rsidR="00A11BCE">
        <w:rPr>
          <w:rFonts w:ascii="Times New Roman" w:hAnsi="Times New Roman" w:cs="Times New Roman"/>
          <w:sz w:val="24"/>
          <w:szCs w:val="24"/>
        </w:rPr>
        <w:t>engage communities better</w:t>
      </w:r>
      <w:r w:rsidR="0022160D">
        <w:rPr>
          <w:rFonts w:ascii="Times New Roman" w:hAnsi="Times New Roman" w:cs="Times New Roman"/>
          <w:sz w:val="24"/>
          <w:szCs w:val="24"/>
        </w:rPr>
        <w:t xml:space="preserve"> and play a proactive </w:t>
      </w:r>
      <w:r w:rsidR="00F05620">
        <w:rPr>
          <w:rFonts w:ascii="Times New Roman" w:hAnsi="Times New Roman" w:cs="Times New Roman"/>
          <w:sz w:val="24"/>
          <w:szCs w:val="24"/>
        </w:rPr>
        <w:t>role in transforming a toxic culture to bring the needed change.</w:t>
      </w:r>
    </w:p>
    <w:p w14:paraId="5FE9D09C" w14:textId="235348BA" w:rsidR="006F49A2" w:rsidRDefault="00F05620" w:rsidP="00F0562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Different companies s</w:t>
      </w:r>
      <w:r w:rsidR="00A11BCE">
        <w:rPr>
          <w:rFonts w:ascii="Times New Roman" w:hAnsi="Times New Roman" w:cs="Times New Roman"/>
          <w:sz w:val="24"/>
          <w:szCs w:val="24"/>
        </w:rPr>
        <w:t>u</w:t>
      </w:r>
      <w:r>
        <w:rPr>
          <w:rFonts w:ascii="Times New Roman" w:hAnsi="Times New Roman" w:cs="Times New Roman"/>
          <w:sz w:val="24"/>
          <w:szCs w:val="24"/>
        </w:rPr>
        <w:t xml:space="preserve">ch as </w:t>
      </w:r>
      <w:r w:rsidR="00A11BCE">
        <w:rPr>
          <w:rFonts w:ascii="Times New Roman" w:hAnsi="Times New Roman" w:cs="Times New Roman"/>
          <w:sz w:val="24"/>
          <w:szCs w:val="24"/>
        </w:rPr>
        <w:t>T</w:t>
      </w:r>
      <w:r>
        <w:rPr>
          <w:rFonts w:ascii="Times New Roman" w:hAnsi="Times New Roman" w:cs="Times New Roman"/>
          <w:sz w:val="24"/>
          <w:szCs w:val="24"/>
        </w:rPr>
        <w:t>witter have found ways to profit from the movement’s popularity and ability to reach people’s heart</w:t>
      </w:r>
      <w:r w:rsidR="00C32694">
        <w:rPr>
          <w:rFonts w:ascii="Times New Roman" w:hAnsi="Times New Roman" w:cs="Times New Roman"/>
          <w:sz w:val="24"/>
          <w:szCs w:val="24"/>
        </w:rPr>
        <w:t>s</w:t>
      </w:r>
      <w:r>
        <w:rPr>
          <w:rFonts w:ascii="Times New Roman" w:hAnsi="Times New Roman" w:cs="Times New Roman"/>
          <w:sz w:val="24"/>
          <w:szCs w:val="24"/>
        </w:rPr>
        <w:t xml:space="preserve">. Making it a marketing issue shows how poorly understood the </w:t>
      </w:r>
      <w:r w:rsidR="00A11BCE">
        <w:rPr>
          <w:rFonts w:ascii="Times New Roman" w:hAnsi="Times New Roman" w:cs="Times New Roman"/>
          <w:sz w:val="24"/>
          <w:szCs w:val="24"/>
        </w:rPr>
        <w:t>objective of the movement</w:t>
      </w:r>
      <w:r>
        <w:rPr>
          <w:rFonts w:ascii="Times New Roman" w:hAnsi="Times New Roman" w:cs="Times New Roman"/>
          <w:sz w:val="24"/>
          <w:szCs w:val="24"/>
        </w:rPr>
        <w:t xml:space="preserve"> is because it was started to bring out social change. Customers often lose interest in a company when </w:t>
      </w:r>
      <w:r w:rsidR="00A11BCE">
        <w:rPr>
          <w:rFonts w:ascii="Times New Roman" w:hAnsi="Times New Roman" w:cs="Times New Roman"/>
          <w:sz w:val="24"/>
          <w:szCs w:val="24"/>
        </w:rPr>
        <w:t xml:space="preserve">an </w:t>
      </w:r>
      <w:r>
        <w:rPr>
          <w:rFonts w:ascii="Times New Roman" w:hAnsi="Times New Roman" w:cs="Times New Roman"/>
          <w:sz w:val="24"/>
          <w:szCs w:val="24"/>
        </w:rPr>
        <w:t>allegation of workplace harassment surface, most of these customers would push for actions to be taken</w:t>
      </w:r>
      <w:r w:rsidR="00A11BCE">
        <w:rPr>
          <w:rFonts w:ascii="Times New Roman" w:hAnsi="Times New Roman" w:cs="Times New Roman"/>
          <w:sz w:val="24"/>
          <w:szCs w:val="24"/>
        </w:rPr>
        <w:t>. Still,</w:t>
      </w:r>
      <w:r>
        <w:rPr>
          <w:rFonts w:ascii="Times New Roman" w:hAnsi="Times New Roman" w:cs="Times New Roman"/>
          <w:sz w:val="24"/>
          <w:szCs w:val="24"/>
        </w:rPr>
        <w:t xml:space="preserve"> their trust would have been broken</w:t>
      </w:r>
      <w:r w:rsidR="00A11BCE">
        <w:rPr>
          <w:rFonts w:ascii="Times New Roman" w:hAnsi="Times New Roman" w:cs="Times New Roman"/>
          <w:sz w:val="24"/>
          <w:szCs w:val="24"/>
        </w:rPr>
        <w:t>,</w:t>
      </w:r>
      <w:r>
        <w:rPr>
          <w:rFonts w:ascii="Times New Roman" w:hAnsi="Times New Roman" w:cs="Times New Roman"/>
          <w:sz w:val="24"/>
          <w:szCs w:val="24"/>
        </w:rPr>
        <w:t xml:space="preserve"> and they opt for the services a</w:t>
      </w:r>
      <w:r w:rsidR="00A11BCE">
        <w:rPr>
          <w:rFonts w:ascii="Times New Roman" w:hAnsi="Times New Roman" w:cs="Times New Roman"/>
          <w:sz w:val="24"/>
          <w:szCs w:val="24"/>
        </w:rPr>
        <w:t>n</w:t>
      </w:r>
      <w:r>
        <w:rPr>
          <w:rFonts w:ascii="Times New Roman" w:hAnsi="Times New Roman" w:cs="Times New Roman"/>
          <w:sz w:val="24"/>
          <w:szCs w:val="24"/>
        </w:rPr>
        <w:t>d good</w:t>
      </w:r>
      <w:r w:rsidR="00A11BCE">
        <w:rPr>
          <w:rFonts w:ascii="Times New Roman" w:hAnsi="Times New Roman" w:cs="Times New Roman"/>
          <w:sz w:val="24"/>
          <w:szCs w:val="24"/>
        </w:rPr>
        <w:t>s</w:t>
      </w:r>
      <w:r>
        <w:rPr>
          <w:rFonts w:ascii="Times New Roman" w:hAnsi="Times New Roman" w:cs="Times New Roman"/>
          <w:sz w:val="24"/>
          <w:szCs w:val="24"/>
        </w:rPr>
        <w:t xml:space="preserve"> of other companies </w:t>
      </w:r>
      <w:r w:rsidR="00A11BCE">
        <w:rPr>
          <w:rFonts w:ascii="Times New Roman" w:hAnsi="Times New Roman" w:cs="Times New Roman"/>
          <w:sz w:val="24"/>
          <w:szCs w:val="24"/>
        </w:rPr>
        <w:t>with</w:t>
      </w:r>
      <w:r>
        <w:rPr>
          <w:rFonts w:ascii="Times New Roman" w:hAnsi="Times New Roman" w:cs="Times New Roman"/>
          <w:sz w:val="24"/>
          <w:szCs w:val="24"/>
        </w:rPr>
        <w:t xml:space="preserve"> zero-tolerance policies for workplace sexual violence. Companies need to recognize the</w:t>
      </w:r>
      <w:r w:rsidR="00A11BCE">
        <w:rPr>
          <w:rFonts w:ascii="Times New Roman" w:hAnsi="Times New Roman" w:cs="Times New Roman"/>
          <w:sz w:val="24"/>
          <w:szCs w:val="24"/>
        </w:rPr>
        <w:t>ir workplace culture and take a proactive approach to deal</w:t>
      </w:r>
      <w:r w:rsidR="00205612">
        <w:rPr>
          <w:rFonts w:ascii="Times New Roman" w:hAnsi="Times New Roman" w:cs="Times New Roman"/>
          <w:sz w:val="24"/>
          <w:szCs w:val="24"/>
        </w:rPr>
        <w:t xml:space="preserve"> with issues of sexual violence and gender bias in the workplace</w:t>
      </w:r>
      <w:r w:rsidR="0049673E" w:rsidRPr="0049673E">
        <w:rPr>
          <w:rFonts w:ascii="Times New Roman" w:hAnsi="Times New Roman" w:cs="Times New Roman"/>
          <w:color w:val="222222"/>
          <w:sz w:val="24"/>
          <w:szCs w:val="24"/>
          <w:shd w:val="clear" w:color="auto" w:fill="FFFFFF"/>
        </w:rPr>
        <w:t xml:space="preserve"> </w:t>
      </w:r>
      <w:r w:rsidR="0049673E">
        <w:rPr>
          <w:rFonts w:ascii="Times New Roman" w:hAnsi="Times New Roman" w:cs="Times New Roman"/>
          <w:color w:val="222222"/>
          <w:sz w:val="24"/>
          <w:szCs w:val="24"/>
          <w:shd w:val="clear" w:color="auto" w:fill="FFFFFF"/>
        </w:rPr>
        <w:t>(</w:t>
      </w:r>
      <w:r w:rsidR="0049673E" w:rsidRPr="00BA3BF2">
        <w:rPr>
          <w:rFonts w:ascii="Times New Roman" w:hAnsi="Times New Roman" w:cs="Times New Roman"/>
          <w:color w:val="222222"/>
          <w:sz w:val="24"/>
          <w:szCs w:val="24"/>
          <w:shd w:val="clear" w:color="auto" w:fill="FFFFFF"/>
        </w:rPr>
        <w:t xml:space="preserve">Borelli-Kjaer </w:t>
      </w:r>
      <w:r w:rsidR="0049673E">
        <w:rPr>
          <w:rFonts w:ascii="Times New Roman" w:hAnsi="Times New Roman" w:cs="Times New Roman"/>
          <w:color w:val="222222"/>
          <w:sz w:val="24"/>
          <w:szCs w:val="24"/>
          <w:shd w:val="clear" w:color="auto" w:fill="FFFFFF"/>
        </w:rPr>
        <w:t>et al</w:t>
      </w:r>
      <w:r w:rsidR="00B346E0">
        <w:rPr>
          <w:rFonts w:ascii="Times New Roman" w:hAnsi="Times New Roman" w:cs="Times New Roman"/>
          <w:color w:val="222222"/>
          <w:sz w:val="24"/>
          <w:szCs w:val="24"/>
          <w:shd w:val="clear" w:color="auto" w:fill="FFFFFF"/>
        </w:rPr>
        <w:t>.</w:t>
      </w:r>
      <w:r w:rsidR="0049673E">
        <w:rPr>
          <w:rFonts w:ascii="Times New Roman" w:hAnsi="Times New Roman" w:cs="Times New Roman"/>
          <w:color w:val="222222"/>
          <w:sz w:val="24"/>
          <w:szCs w:val="24"/>
          <w:shd w:val="clear" w:color="auto" w:fill="FFFFFF"/>
        </w:rPr>
        <w:t xml:space="preserve"> 2021).</w:t>
      </w:r>
      <w:r w:rsidR="00205612">
        <w:rPr>
          <w:rFonts w:ascii="Times New Roman" w:hAnsi="Times New Roman" w:cs="Times New Roman"/>
          <w:sz w:val="24"/>
          <w:szCs w:val="24"/>
        </w:rPr>
        <w:t xml:space="preserve"> </w:t>
      </w:r>
    </w:p>
    <w:p w14:paraId="3B22592B" w14:textId="4D19CF0D" w:rsidR="00F05620" w:rsidRDefault="00205612" w:rsidP="00F05620">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can be done by disseminating a written statement that details the company’s zero</w:t>
      </w:r>
      <w:r w:rsidR="00A11BCE">
        <w:rPr>
          <w:rFonts w:ascii="Times New Roman" w:hAnsi="Times New Roman" w:cs="Times New Roman"/>
          <w:sz w:val="24"/>
          <w:szCs w:val="24"/>
        </w:rPr>
        <w:t>-</w:t>
      </w:r>
      <w:r>
        <w:rPr>
          <w:rFonts w:ascii="Times New Roman" w:hAnsi="Times New Roman" w:cs="Times New Roman"/>
          <w:sz w:val="24"/>
          <w:szCs w:val="24"/>
        </w:rPr>
        <w:t>tolerance on sexual misconduct to all employees regardless of position, role</w:t>
      </w:r>
      <w:r w:rsidR="00C32694">
        <w:rPr>
          <w:rFonts w:ascii="Times New Roman" w:hAnsi="Times New Roman" w:cs="Times New Roman"/>
          <w:sz w:val="24"/>
          <w:szCs w:val="24"/>
        </w:rPr>
        <w:t>,</w:t>
      </w:r>
      <w:r w:rsidR="00A11BCE">
        <w:rPr>
          <w:rFonts w:ascii="Times New Roman" w:hAnsi="Times New Roman" w:cs="Times New Roman"/>
          <w:sz w:val="24"/>
          <w:szCs w:val="24"/>
        </w:rPr>
        <w:t xml:space="preserve"> or who one</w:t>
      </w:r>
      <w:r>
        <w:rPr>
          <w:rFonts w:ascii="Times New Roman" w:hAnsi="Times New Roman" w:cs="Times New Roman"/>
          <w:sz w:val="24"/>
          <w:szCs w:val="24"/>
        </w:rPr>
        <w:t xml:space="preserve"> know</w:t>
      </w:r>
      <w:r w:rsidR="00A11BCE">
        <w:rPr>
          <w:rFonts w:ascii="Times New Roman" w:hAnsi="Times New Roman" w:cs="Times New Roman"/>
          <w:sz w:val="24"/>
          <w:szCs w:val="24"/>
        </w:rPr>
        <w:t>s</w:t>
      </w:r>
      <w:r>
        <w:rPr>
          <w:rFonts w:ascii="Times New Roman" w:hAnsi="Times New Roman" w:cs="Times New Roman"/>
          <w:sz w:val="24"/>
          <w:szCs w:val="24"/>
        </w:rPr>
        <w:t xml:space="preserve"> within</w:t>
      </w:r>
      <w:r w:rsidR="00C32694">
        <w:rPr>
          <w:rFonts w:ascii="Times New Roman" w:hAnsi="Times New Roman" w:cs="Times New Roman"/>
          <w:sz w:val="24"/>
          <w:szCs w:val="24"/>
        </w:rPr>
        <w:t xml:space="preserve"> or without</w:t>
      </w:r>
      <w:r>
        <w:rPr>
          <w:rFonts w:ascii="Times New Roman" w:hAnsi="Times New Roman" w:cs="Times New Roman"/>
          <w:sz w:val="24"/>
          <w:szCs w:val="24"/>
        </w:rPr>
        <w:t xml:space="preserve"> the company. Moreover, implementing a recordkeeping mechanism within the company is a proactive way of ensuring that </w:t>
      </w:r>
      <w:r w:rsidR="00A11BCE">
        <w:rPr>
          <w:rFonts w:ascii="Times New Roman" w:hAnsi="Times New Roman" w:cs="Times New Roman"/>
          <w:sz w:val="24"/>
          <w:szCs w:val="24"/>
        </w:rPr>
        <w:t xml:space="preserve">a </w:t>
      </w:r>
      <w:r>
        <w:rPr>
          <w:rFonts w:ascii="Times New Roman" w:hAnsi="Times New Roman" w:cs="Times New Roman"/>
          <w:sz w:val="24"/>
          <w:szCs w:val="24"/>
        </w:rPr>
        <w:t xml:space="preserve">history of </w:t>
      </w:r>
      <w:r w:rsidR="00A11BCE">
        <w:rPr>
          <w:rFonts w:ascii="Times New Roman" w:hAnsi="Times New Roman" w:cs="Times New Roman"/>
          <w:sz w:val="24"/>
          <w:szCs w:val="24"/>
        </w:rPr>
        <w:t>behavio</w:t>
      </w:r>
      <w:r w:rsidR="00B346E0">
        <w:rPr>
          <w:rFonts w:ascii="Times New Roman" w:hAnsi="Times New Roman" w:cs="Times New Roman"/>
          <w:sz w:val="24"/>
          <w:szCs w:val="24"/>
        </w:rPr>
        <w:t>u</w:t>
      </w:r>
      <w:r w:rsidR="00A11BCE">
        <w:rPr>
          <w:rFonts w:ascii="Times New Roman" w:hAnsi="Times New Roman" w:cs="Times New Roman"/>
          <w:sz w:val="24"/>
          <w:szCs w:val="24"/>
        </w:rPr>
        <w:t>r patterns is</w:t>
      </w:r>
      <w:r>
        <w:rPr>
          <w:rFonts w:ascii="Times New Roman" w:hAnsi="Times New Roman" w:cs="Times New Roman"/>
          <w:sz w:val="24"/>
          <w:szCs w:val="24"/>
        </w:rPr>
        <w:t xml:space="preserve"> easy to identify and deal with</w:t>
      </w:r>
      <w:r w:rsidR="0049673E" w:rsidRPr="0049673E">
        <w:rPr>
          <w:rFonts w:ascii="Times New Roman" w:hAnsi="Times New Roman" w:cs="Times New Roman"/>
          <w:color w:val="222222"/>
          <w:sz w:val="24"/>
          <w:szCs w:val="24"/>
          <w:shd w:val="clear" w:color="auto" w:fill="FFFFFF"/>
        </w:rPr>
        <w:t xml:space="preserve"> </w:t>
      </w:r>
      <w:r w:rsidR="0049673E">
        <w:rPr>
          <w:rFonts w:ascii="Times New Roman" w:hAnsi="Times New Roman" w:cs="Times New Roman"/>
          <w:color w:val="222222"/>
          <w:sz w:val="24"/>
          <w:szCs w:val="24"/>
          <w:shd w:val="clear" w:color="auto" w:fill="FFFFFF"/>
        </w:rPr>
        <w:t>(</w:t>
      </w:r>
      <w:r w:rsidR="0049673E" w:rsidRPr="00BA3BF2">
        <w:rPr>
          <w:rFonts w:ascii="Times New Roman" w:hAnsi="Times New Roman" w:cs="Times New Roman"/>
          <w:color w:val="222222"/>
          <w:sz w:val="24"/>
          <w:szCs w:val="24"/>
          <w:shd w:val="clear" w:color="auto" w:fill="FFFFFF"/>
        </w:rPr>
        <w:t xml:space="preserve">White, </w:t>
      </w:r>
      <w:r w:rsidR="0049673E">
        <w:rPr>
          <w:rFonts w:ascii="Times New Roman" w:hAnsi="Times New Roman" w:cs="Times New Roman"/>
          <w:color w:val="222222"/>
          <w:sz w:val="24"/>
          <w:szCs w:val="24"/>
          <w:shd w:val="clear" w:color="auto" w:fill="FFFFFF"/>
        </w:rPr>
        <w:t>2018).</w:t>
      </w:r>
      <w:r>
        <w:rPr>
          <w:rFonts w:ascii="Times New Roman" w:hAnsi="Times New Roman" w:cs="Times New Roman"/>
          <w:sz w:val="24"/>
          <w:szCs w:val="24"/>
        </w:rPr>
        <w:t xml:space="preserve"> A priority should be made such that when an allegation is made, a consistent and standard </w:t>
      </w:r>
      <w:r w:rsidR="00A11BCE">
        <w:rPr>
          <w:rFonts w:ascii="Times New Roman" w:hAnsi="Times New Roman" w:cs="Times New Roman"/>
          <w:sz w:val="24"/>
          <w:szCs w:val="24"/>
        </w:rPr>
        <w:t>investigation process</w:t>
      </w:r>
      <w:r>
        <w:rPr>
          <w:rFonts w:ascii="Times New Roman" w:hAnsi="Times New Roman" w:cs="Times New Roman"/>
          <w:sz w:val="24"/>
          <w:szCs w:val="24"/>
        </w:rPr>
        <w:t xml:space="preserve"> is used across the company. In dealing with workplace harassment</w:t>
      </w:r>
      <w:r w:rsidR="00A11BCE">
        <w:rPr>
          <w:rFonts w:ascii="Times New Roman" w:hAnsi="Times New Roman" w:cs="Times New Roman"/>
          <w:sz w:val="24"/>
          <w:szCs w:val="24"/>
        </w:rPr>
        <w:t>,</w:t>
      </w:r>
      <w:r>
        <w:rPr>
          <w:rFonts w:ascii="Times New Roman" w:hAnsi="Times New Roman" w:cs="Times New Roman"/>
          <w:sz w:val="24"/>
          <w:szCs w:val="24"/>
        </w:rPr>
        <w:t xml:space="preserve"> companies should keep in mind that targets of sexual misconduct can be women as well and men, customers, vendors</w:t>
      </w:r>
      <w:r w:rsidR="00C32694">
        <w:rPr>
          <w:rFonts w:ascii="Times New Roman" w:hAnsi="Times New Roman" w:cs="Times New Roman"/>
          <w:sz w:val="24"/>
          <w:szCs w:val="24"/>
        </w:rPr>
        <w:t>,</w:t>
      </w:r>
      <w:r>
        <w:rPr>
          <w:rFonts w:ascii="Times New Roman" w:hAnsi="Times New Roman" w:cs="Times New Roman"/>
          <w:sz w:val="24"/>
          <w:szCs w:val="24"/>
        </w:rPr>
        <w:t xml:space="preserve"> and visitors to the company workplace.</w:t>
      </w:r>
    </w:p>
    <w:p w14:paraId="3A2D3DA5" w14:textId="18F20539" w:rsidR="00DF350D" w:rsidRDefault="00DF350D" w:rsidP="00F05620">
      <w:pPr>
        <w:spacing w:line="480" w:lineRule="auto"/>
        <w:ind w:firstLine="720"/>
        <w:rPr>
          <w:rFonts w:ascii="Times New Roman" w:hAnsi="Times New Roman" w:cs="Times New Roman"/>
          <w:sz w:val="24"/>
          <w:szCs w:val="24"/>
        </w:rPr>
      </w:pPr>
    </w:p>
    <w:p w14:paraId="17BF1CE6" w14:textId="19C46F16" w:rsidR="0078074F" w:rsidRDefault="0078074F" w:rsidP="00F05620">
      <w:pPr>
        <w:spacing w:line="480" w:lineRule="auto"/>
        <w:ind w:firstLine="720"/>
        <w:rPr>
          <w:rFonts w:ascii="Times New Roman" w:hAnsi="Times New Roman" w:cs="Times New Roman"/>
          <w:sz w:val="24"/>
          <w:szCs w:val="24"/>
        </w:rPr>
      </w:pPr>
    </w:p>
    <w:p w14:paraId="1FE65611" w14:textId="6280910E" w:rsidR="0078074F" w:rsidRDefault="0078074F" w:rsidP="00F05620">
      <w:pPr>
        <w:spacing w:line="480" w:lineRule="auto"/>
        <w:ind w:firstLine="720"/>
        <w:rPr>
          <w:rFonts w:ascii="Times New Roman" w:hAnsi="Times New Roman" w:cs="Times New Roman"/>
          <w:sz w:val="24"/>
          <w:szCs w:val="24"/>
        </w:rPr>
      </w:pPr>
    </w:p>
    <w:p w14:paraId="7949BFD7" w14:textId="1D51A1AE" w:rsidR="0078074F" w:rsidRDefault="0078074F" w:rsidP="00F05620">
      <w:pPr>
        <w:spacing w:line="480" w:lineRule="auto"/>
        <w:ind w:firstLine="720"/>
        <w:rPr>
          <w:rFonts w:ascii="Times New Roman" w:hAnsi="Times New Roman" w:cs="Times New Roman"/>
          <w:sz w:val="24"/>
          <w:szCs w:val="24"/>
        </w:rPr>
      </w:pPr>
    </w:p>
    <w:p w14:paraId="5FB44C60" w14:textId="22E2F99C" w:rsidR="0078074F" w:rsidRDefault="0078074F" w:rsidP="00F05620">
      <w:pPr>
        <w:spacing w:line="480" w:lineRule="auto"/>
        <w:ind w:firstLine="720"/>
        <w:rPr>
          <w:rFonts w:ascii="Times New Roman" w:hAnsi="Times New Roman" w:cs="Times New Roman"/>
          <w:sz w:val="24"/>
          <w:szCs w:val="24"/>
        </w:rPr>
      </w:pPr>
    </w:p>
    <w:p w14:paraId="788E9D60" w14:textId="06BB55E9" w:rsidR="0078074F" w:rsidRDefault="0078074F" w:rsidP="0078074F">
      <w:pPr>
        <w:spacing w:line="480" w:lineRule="auto"/>
        <w:ind w:firstLine="720"/>
        <w:jc w:val="center"/>
        <w:rPr>
          <w:rFonts w:ascii="Times New Roman" w:hAnsi="Times New Roman" w:cs="Times New Roman"/>
          <w:b/>
          <w:bCs/>
          <w:sz w:val="24"/>
          <w:szCs w:val="24"/>
        </w:rPr>
      </w:pPr>
      <w:r w:rsidRPr="0078074F">
        <w:rPr>
          <w:rFonts w:ascii="Times New Roman" w:hAnsi="Times New Roman" w:cs="Times New Roman"/>
          <w:b/>
          <w:bCs/>
          <w:sz w:val="24"/>
          <w:szCs w:val="24"/>
        </w:rPr>
        <w:lastRenderedPageBreak/>
        <w:t>References</w:t>
      </w:r>
    </w:p>
    <w:p w14:paraId="65EE593B" w14:textId="77777777" w:rsidR="00BA3BF2" w:rsidRPr="00BA3BF2" w:rsidRDefault="00BA3BF2" w:rsidP="00BA3BF2">
      <w:pPr>
        <w:spacing w:after="0" w:line="480" w:lineRule="auto"/>
        <w:ind w:left="720" w:hanging="720"/>
        <w:rPr>
          <w:rFonts w:ascii="Times New Roman" w:hAnsi="Times New Roman" w:cs="Times New Roman"/>
          <w:b/>
          <w:bCs/>
          <w:sz w:val="24"/>
          <w:szCs w:val="24"/>
        </w:rPr>
      </w:pPr>
      <w:r w:rsidRPr="00BA3BF2">
        <w:rPr>
          <w:rFonts w:ascii="Times New Roman" w:hAnsi="Times New Roman" w:cs="Times New Roman"/>
          <w:color w:val="222222"/>
          <w:sz w:val="24"/>
          <w:szCs w:val="24"/>
          <w:shd w:val="clear" w:color="auto" w:fill="FFFFFF"/>
        </w:rPr>
        <w:t>Atwater, L. E., Sturm, R. E., Taylor, S. N., &amp; Tringale, A. (2021). The era of# MeToo and what managers should do about it. </w:t>
      </w:r>
      <w:r w:rsidRPr="00BA3BF2">
        <w:rPr>
          <w:rFonts w:ascii="Times New Roman" w:hAnsi="Times New Roman" w:cs="Times New Roman"/>
          <w:i/>
          <w:iCs/>
          <w:color w:val="222222"/>
          <w:sz w:val="24"/>
          <w:szCs w:val="24"/>
          <w:shd w:val="clear" w:color="auto" w:fill="FFFFFF"/>
        </w:rPr>
        <w:t>Business Horizons</w:t>
      </w:r>
      <w:r w:rsidRPr="00BA3BF2">
        <w:rPr>
          <w:rFonts w:ascii="Times New Roman" w:hAnsi="Times New Roman" w:cs="Times New Roman"/>
          <w:color w:val="222222"/>
          <w:sz w:val="24"/>
          <w:szCs w:val="24"/>
          <w:shd w:val="clear" w:color="auto" w:fill="FFFFFF"/>
        </w:rPr>
        <w:t>.</w:t>
      </w:r>
    </w:p>
    <w:p w14:paraId="03E2217A" w14:textId="77777777" w:rsidR="00BA3BF2" w:rsidRPr="00BA3BF2" w:rsidRDefault="00BA3BF2" w:rsidP="00BA3BF2">
      <w:pPr>
        <w:spacing w:after="0" w:line="480" w:lineRule="auto"/>
        <w:ind w:left="720" w:hanging="720"/>
        <w:rPr>
          <w:rFonts w:ascii="Times New Roman" w:hAnsi="Times New Roman" w:cs="Times New Roman"/>
          <w:color w:val="222222"/>
          <w:sz w:val="24"/>
          <w:szCs w:val="24"/>
          <w:shd w:val="clear" w:color="auto" w:fill="FFFFFF"/>
        </w:rPr>
      </w:pPr>
      <w:r w:rsidRPr="00BA3BF2">
        <w:rPr>
          <w:rFonts w:ascii="Times New Roman" w:hAnsi="Times New Roman" w:cs="Times New Roman"/>
          <w:color w:val="222222"/>
          <w:sz w:val="24"/>
          <w:szCs w:val="24"/>
          <w:shd w:val="clear" w:color="auto" w:fill="FFFFFF"/>
        </w:rPr>
        <w:t>Borelli-Kjaer, M., Schack, L. M., &amp; Nielsson, U. (2021). # MeToo: Sexual harassment and company value. </w:t>
      </w:r>
      <w:r w:rsidRPr="00BA3BF2">
        <w:rPr>
          <w:rFonts w:ascii="Times New Roman" w:hAnsi="Times New Roman" w:cs="Times New Roman"/>
          <w:i/>
          <w:iCs/>
          <w:color w:val="222222"/>
          <w:sz w:val="24"/>
          <w:szCs w:val="24"/>
          <w:shd w:val="clear" w:color="auto" w:fill="FFFFFF"/>
        </w:rPr>
        <w:t>Journal of Corporate Finance</w:t>
      </w:r>
      <w:r w:rsidRPr="00BA3BF2">
        <w:rPr>
          <w:rFonts w:ascii="Times New Roman" w:hAnsi="Times New Roman" w:cs="Times New Roman"/>
          <w:color w:val="222222"/>
          <w:sz w:val="24"/>
          <w:szCs w:val="24"/>
          <w:shd w:val="clear" w:color="auto" w:fill="FFFFFF"/>
        </w:rPr>
        <w:t>, 101875.</w:t>
      </w:r>
    </w:p>
    <w:p w14:paraId="152AEE29" w14:textId="77777777" w:rsidR="00BA3BF2" w:rsidRPr="00BA3BF2" w:rsidRDefault="00BA3BF2" w:rsidP="00BA3BF2">
      <w:pPr>
        <w:spacing w:after="0" w:line="480" w:lineRule="auto"/>
        <w:ind w:left="720" w:hanging="720"/>
        <w:rPr>
          <w:rFonts w:ascii="Times New Roman" w:hAnsi="Times New Roman" w:cs="Times New Roman"/>
          <w:color w:val="222222"/>
          <w:sz w:val="24"/>
          <w:szCs w:val="24"/>
          <w:shd w:val="clear" w:color="auto" w:fill="FFFFFF"/>
        </w:rPr>
      </w:pPr>
      <w:r w:rsidRPr="00BA3BF2">
        <w:rPr>
          <w:rFonts w:ascii="Times New Roman" w:hAnsi="Times New Roman" w:cs="Times New Roman"/>
          <w:color w:val="222222"/>
          <w:sz w:val="24"/>
          <w:szCs w:val="24"/>
          <w:shd w:val="clear" w:color="auto" w:fill="FFFFFF"/>
        </w:rPr>
        <w:t>White, R. H. (2018). Title VII and the# MeToo movement. </w:t>
      </w:r>
      <w:r w:rsidRPr="00BA3BF2">
        <w:rPr>
          <w:rFonts w:ascii="Times New Roman" w:hAnsi="Times New Roman" w:cs="Times New Roman"/>
          <w:i/>
          <w:iCs/>
          <w:color w:val="222222"/>
          <w:sz w:val="24"/>
          <w:szCs w:val="24"/>
          <w:shd w:val="clear" w:color="auto" w:fill="FFFFFF"/>
        </w:rPr>
        <w:t>Emory LJ Online</w:t>
      </w:r>
      <w:r w:rsidRPr="00BA3BF2">
        <w:rPr>
          <w:rFonts w:ascii="Times New Roman" w:hAnsi="Times New Roman" w:cs="Times New Roman"/>
          <w:color w:val="222222"/>
          <w:sz w:val="24"/>
          <w:szCs w:val="24"/>
          <w:shd w:val="clear" w:color="auto" w:fill="FFFFFF"/>
        </w:rPr>
        <w:t>, </w:t>
      </w:r>
      <w:r w:rsidRPr="00BA3BF2">
        <w:rPr>
          <w:rFonts w:ascii="Times New Roman" w:hAnsi="Times New Roman" w:cs="Times New Roman"/>
          <w:i/>
          <w:iCs/>
          <w:color w:val="222222"/>
          <w:sz w:val="24"/>
          <w:szCs w:val="24"/>
          <w:shd w:val="clear" w:color="auto" w:fill="FFFFFF"/>
        </w:rPr>
        <w:t>68</w:t>
      </w:r>
      <w:r w:rsidRPr="00BA3BF2">
        <w:rPr>
          <w:rFonts w:ascii="Times New Roman" w:hAnsi="Times New Roman" w:cs="Times New Roman"/>
          <w:color w:val="222222"/>
          <w:sz w:val="24"/>
          <w:szCs w:val="24"/>
          <w:shd w:val="clear" w:color="auto" w:fill="FFFFFF"/>
        </w:rPr>
        <w:t>, 1014.</w:t>
      </w:r>
    </w:p>
    <w:p w14:paraId="1FAD334D" w14:textId="77777777" w:rsidR="00DF350D" w:rsidRPr="001750EC" w:rsidRDefault="00DF350D" w:rsidP="00F05620">
      <w:pPr>
        <w:spacing w:line="480" w:lineRule="auto"/>
        <w:ind w:firstLine="720"/>
        <w:rPr>
          <w:rFonts w:ascii="Times New Roman" w:hAnsi="Times New Roman" w:cs="Times New Roman"/>
          <w:sz w:val="24"/>
          <w:szCs w:val="24"/>
        </w:rPr>
      </w:pPr>
    </w:p>
    <w:sectPr w:rsidR="00DF350D" w:rsidRPr="001750E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10AA76" w14:textId="77777777" w:rsidR="006D3793" w:rsidRDefault="006D3793" w:rsidP="0059581F">
      <w:pPr>
        <w:spacing w:after="0" w:line="240" w:lineRule="auto"/>
      </w:pPr>
      <w:r>
        <w:separator/>
      </w:r>
    </w:p>
  </w:endnote>
  <w:endnote w:type="continuationSeparator" w:id="0">
    <w:p w14:paraId="121AC703" w14:textId="77777777" w:rsidR="006D3793" w:rsidRDefault="006D3793" w:rsidP="005958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6D9562" w14:textId="77777777" w:rsidR="006D3793" w:rsidRDefault="006D3793" w:rsidP="0059581F">
      <w:pPr>
        <w:spacing w:after="0" w:line="240" w:lineRule="auto"/>
      </w:pPr>
      <w:r>
        <w:separator/>
      </w:r>
    </w:p>
  </w:footnote>
  <w:footnote w:type="continuationSeparator" w:id="0">
    <w:p w14:paraId="5987F6D3" w14:textId="77777777" w:rsidR="006D3793" w:rsidRDefault="006D3793" w:rsidP="005958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781725481"/>
      <w:docPartObj>
        <w:docPartGallery w:val="Page Numbers (Top of Page)"/>
        <w:docPartUnique/>
      </w:docPartObj>
    </w:sdtPr>
    <w:sdtEndPr>
      <w:rPr>
        <w:noProof/>
      </w:rPr>
    </w:sdtEndPr>
    <w:sdtContent>
      <w:p w14:paraId="5C7FAEF4" w14:textId="21057282" w:rsidR="0059581F" w:rsidRPr="0059581F" w:rsidRDefault="0059581F" w:rsidP="0059581F">
        <w:pPr>
          <w:pStyle w:val="Header"/>
          <w:spacing w:line="480" w:lineRule="auto"/>
          <w:jc w:val="right"/>
          <w:rPr>
            <w:rFonts w:ascii="Times New Roman" w:hAnsi="Times New Roman" w:cs="Times New Roman"/>
            <w:sz w:val="24"/>
            <w:szCs w:val="24"/>
          </w:rPr>
        </w:pPr>
        <w:r w:rsidRPr="0059581F">
          <w:rPr>
            <w:rFonts w:ascii="Times New Roman" w:hAnsi="Times New Roman" w:cs="Times New Roman"/>
            <w:sz w:val="24"/>
            <w:szCs w:val="24"/>
          </w:rPr>
          <w:fldChar w:fldCharType="begin"/>
        </w:r>
        <w:r w:rsidRPr="0059581F">
          <w:rPr>
            <w:rFonts w:ascii="Times New Roman" w:hAnsi="Times New Roman" w:cs="Times New Roman"/>
            <w:sz w:val="24"/>
            <w:szCs w:val="24"/>
          </w:rPr>
          <w:instrText xml:space="preserve"> PAGE   \* MERGEFORMAT </w:instrText>
        </w:r>
        <w:r w:rsidRPr="0059581F">
          <w:rPr>
            <w:rFonts w:ascii="Times New Roman" w:hAnsi="Times New Roman" w:cs="Times New Roman"/>
            <w:sz w:val="24"/>
            <w:szCs w:val="24"/>
          </w:rPr>
          <w:fldChar w:fldCharType="separate"/>
        </w:r>
        <w:r w:rsidRPr="0059581F">
          <w:rPr>
            <w:rFonts w:ascii="Times New Roman" w:hAnsi="Times New Roman" w:cs="Times New Roman"/>
            <w:noProof/>
            <w:sz w:val="24"/>
            <w:szCs w:val="24"/>
          </w:rPr>
          <w:t>2</w:t>
        </w:r>
        <w:r w:rsidRPr="0059581F">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M1NTExt7AwtrAwMjRX0lEKTi0uzszPAykwrgUAsShQGywAAAA="/>
  </w:docVars>
  <w:rsids>
    <w:rsidRoot w:val="0059581F"/>
    <w:rsid w:val="00082547"/>
    <w:rsid w:val="001750EC"/>
    <w:rsid w:val="00205612"/>
    <w:rsid w:val="0022160D"/>
    <w:rsid w:val="002C77CE"/>
    <w:rsid w:val="0049673E"/>
    <w:rsid w:val="00570A22"/>
    <w:rsid w:val="00583A4F"/>
    <w:rsid w:val="0059581F"/>
    <w:rsid w:val="005A3730"/>
    <w:rsid w:val="006D3793"/>
    <w:rsid w:val="006F49A2"/>
    <w:rsid w:val="0078074F"/>
    <w:rsid w:val="0097723A"/>
    <w:rsid w:val="00A11BCE"/>
    <w:rsid w:val="00B346E0"/>
    <w:rsid w:val="00B77E2D"/>
    <w:rsid w:val="00BA3BF2"/>
    <w:rsid w:val="00C32694"/>
    <w:rsid w:val="00DF350D"/>
    <w:rsid w:val="00F056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D5BC3"/>
  <w15:chartTrackingRefBased/>
  <w15:docId w15:val="{0CBC867E-ED17-4DF1-AC66-3C5AD242D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58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58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581F"/>
  </w:style>
  <w:style w:type="paragraph" w:styleId="Footer">
    <w:name w:val="footer"/>
    <w:basedOn w:val="Normal"/>
    <w:link w:val="FooterChar"/>
    <w:uiPriority w:val="99"/>
    <w:unhideWhenUsed/>
    <w:rsid w:val="005958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58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4</Pages>
  <Words>588</Words>
  <Characters>3355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48</cp:revision>
  <dcterms:created xsi:type="dcterms:W3CDTF">2021-01-31T08:14:00Z</dcterms:created>
  <dcterms:modified xsi:type="dcterms:W3CDTF">2021-01-31T16:53:00Z</dcterms:modified>
</cp:coreProperties>
</file>